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4E76" w14:textId="77777777" w:rsidR="00905720" w:rsidRDefault="00905720"/>
    <w:p w14:paraId="6302C6A7" w14:textId="77777777" w:rsidR="001059B5" w:rsidRDefault="00C50C08">
      <w:r>
        <w:rPr>
          <w:noProof/>
        </w:rPr>
        <w:pict w14:anchorId="67AD98FB">
          <v:roundrect id="_x0000_s1031" style="position:absolute;left:0;text-align:left;margin-left:33pt;margin-top:9.75pt;width:463.5pt;height:45.75pt;z-index:251661312" arcsize="10923f">
            <v:shadow on="t" opacity=".5" offset="6pt,6pt"/>
            <v:textbox style="mso-next-textbox:#_x0000_s1031" inset="5.85pt,.7pt,5.85pt,.7pt">
              <w:txbxContent>
                <w:p w14:paraId="683305D4" w14:textId="77777777" w:rsidR="00B82FF9" w:rsidRDefault="00F032B9" w:rsidP="00F032B9">
                  <w:pPr>
                    <w:ind w:firstLineChars="100" w:firstLine="320"/>
                    <w:jc w:val="center"/>
                  </w:pPr>
                  <w:r>
                    <w:rPr>
                      <w:rFonts w:hint="eastAsia"/>
                      <w:sz w:val="32"/>
                      <w:szCs w:val="32"/>
                    </w:rPr>
                    <w:t>ＣＵＢＩＣ</w:t>
                  </w:r>
                  <w:r w:rsidR="00B82FF9" w:rsidRPr="00D4246A">
                    <w:rPr>
                      <w:rFonts w:hint="eastAsia"/>
                      <w:sz w:val="32"/>
                      <w:szCs w:val="32"/>
                    </w:rPr>
                    <w:t>適性検査　実施の手引</w:t>
                  </w:r>
                  <w:r w:rsidR="00B82FF9" w:rsidRPr="00CD39CF">
                    <w:rPr>
                      <w:rFonts w:hint="eastAsia"/>
                      <w:sz w:val="36"/>
                      <w:szCs w:val="36"/>
                    </w:rPr>
                    <w:t>き</w:t>
                  </w:r>
                </w:p>
              </w:txbxContent>
            </v:textbox>
          </v:roundrect>
        </w:pict>
      </w:r>
    </w:p>
    <w:p w14:paraId="7C8BE0F0" w14:textId="77777777" w:rsidR="00CD39CF" w:rsidRDefault="00CD39CF"/>
    <w:p w14:paraId="1D415A17" w14:textId="77777777" w:rsidR="00032E25" w:rsidRDefault="00032E25"/>
    <w:p w14:paraId="6F29E46B" w14:textId="77777777" w:rsidR="00032E25" w:rsidRDefault="00032E25"/>
    <w:p w14:paraId="352CC253" w14:textId="77777777" w:rsidR="001059B5" w:rsidRPr="00797B9F" w:rsidRDefault="00EE5744">
      <w:pPr>
        <w:rPr>
          <w:rFonts w:asciiTheme="minorEastAsia" w:hAnsiTheme="minorEastAsia"/>
        </w:rPr>
      </w:pPr>
      <w:r w:rsidRPr="00797B9F">
        <w:rPr>
          <w:rFonts w:asciiTheme="minorEastAsia" w:hAnsiTheme="minorEastAsia" w:hint="eastAsia"/>
          <w:b/>
          <w:sz w:val="24"/>
          <w:szCs w:val="24"/>
        </w:rPr>
        <w:t>【</w:t>
      </w:r>
      <w:r w:rsidR="009C02BD" w:rsidRPr="00797B9F">
        <w:rPr>
          <w:rFonts w:asciiTheme="minorEastAsia" w:hAnsiTheme="minorEastAsia" w:hint="eastAsia"/>
          <w:b/>
          <w:sz w:val="24"/>
          <w:szCs w:val="24"/>
        </w:rPr>
        <w:t>検査</w:t>
      </w:r>
      <w:r w:rsidR="001059B5" w:rsidRPr="00797B9F">
        <w:rPr>
          <w:rFonts w:asciiTheme="minorEastAsia" w:hAnsiTheme="minorEastAsia" w:hint="eastAsia"/>
          <w:b/>
          <w:sz w:val="24"/>
          <w:szCs w:val="24"/>
        </w:rPr>
        <w:t>時間</w:t>
      </w:r>
      <w:r w:rsidRPr="00797B9F">
        <w:rPr>
          <w:rFonts w:asciiTheme="minorEastAsia" w:hAnsiTheme="minorEastAsia" w:hint="eastAsia"/>
          <w:b/>
          <w:sz w:val="24"/>
          <w:szCs w:val="24"/>
        </w:rPr>
        <w:t>】</w:t>
      </w:r>
    </w:p>
    <w:p w14:paraId="1127C1E6" w14:textId="39A79256" w:rsidR="001059B5" w:rsidRPr="00797B9F" w:rsidRDefault="00D40674" w:rsidP="00D40674">
      <w:pPr>
        <w:ind w:left="210" w:hangingChars="100" w:hanging="210"/>
        <w:rPr>
          <w:rFonts w:asciiTheme="minorEastAsia" w:hAnsiTheme="minorEastAsia"/>
        </w:rPr>
      </w:pPr>
      <w:r w:rsidRPr="00797B9F">
        <w:rPr>
          <w:rFonts w:asciiTheme="minorEastAsia" w:hAnsiTheme="minorEastAsia" w:hint="eastAsia"/>
        </w:rPr>
        <w:t>・</w:t>
      </w:r>
      <w:r w:rsidR="00690790" w:rsidRPr="00690790">
        <w:rPr>
          <w:rFonts w:asciiTheme="minorEastAsia" w:hAnsiTheme="minorEastAsia" w:hint="eastAsia"/>
          <w:u w:val="single"/>
        </w:rPr>
        <w:t>適性検査は</w:t>
      </w:r>
      <w:r w:rsidR="001059B5" w:rsidRPr="00690790">
        <w:rPr>
          <w:rFonts w:asciiTheme="minorEastAsia" w:hAnsiTheme="minorEastAsia" w:hint="eastAsia"/>
          <w:u w:val="single"/>
        </w:rPr>
        <w:t>全問回答</w:t>
      </w:r>
      <w:r w:rsidR="00690790" w:rsidRPr="00690790">
        <w:rPr>
          <w:rFonts w:asciiTheme="minorEastAsia" w:hAnsiTheme="minorEastAsia" w:hint="eastAsia"/>
          <w:u w:val="single"/>
        </w:rPr>
        <w:t>が必須</w:t>
      </w:r>
      <w:r w:rsidR="001059B5" w:rsidRPr="00797B9F">
        <w:rPr>
          <w:rFonts w:asciiTheme="minorEastAsia" w:hAnsiTheme="minorEastAsia" w:hint="eastAsia"/>
        </w:rPr>
        <w:t>です。</w:t>
      </w:r>
      <w:r w:rsidR="00844EC7">
        <w:rPr>
          <w:rFonts w:asciiTheme="minorEastAsia" w:hAnsiTheme="minorEastAsia" w:hint="eastAsia"/>
        </w:rPr>
        <w:t>検査時間は約20分間ですが、</w:t>
      </w:r>
      <w:r w:rsidR="00013DFA" w:rsidRPr="00797B9F">
        <w:rPr>
          <w:rFonts w:asciiTheme="minorEastAsia" w:hAnsiTheme="minorEastAsia" w:hint="eastAsia"/>
        </w:rPr>
        <w:t>20分を超過しても</w:t>
      </w:r>
      <w:r w:rsidR="00A327EE">
        <w:rPr>
          <w:rFonts w:asciiTheme="minorEastAsia" w:hAnsiTheme="minorEastAsia" w:hint="eastAsia"/>
        </w:rPr>
        <w:t>終わらない受検</w:t>
      </w:r>
      <w:r w:rsidR="001059B5" w:rsidRPr="00797B9F">
        <w:rPr>
          <w:rFonts w:asciiTheme="minorEastAsia" w:hAnsiTheme="minorEastAsia" w:hint="eastAsia"/>
        </w:rPr>
        <w:t>者がいた場合、時間を延長して最後まで回答させて</w:t>
      </w:r>
      <w:r w:rsidR="00EE5744" w:rsidRPr="00797B9F">
        <w:rPr>
          <w:rFonts w:asciiTheme="minorEastAsia" w:hAnsiTheme="minorEastAsia" w:hint="eastAsia"/>
        </w:rPr>
        <w:t>くだ</w:t>
      </w:r>
      <w:r w:rsidR="001059B5" w:rsidRPr="00797B9F">
        <w:rPr>
          <w:rFonts w:asciiTheme="minorEastAsia" w:hAnsiTheme="minorEastAsia" w:hint="eastAsia"/>
        </w:rPr>
        <w:t>さい。</w:t>
      </w:r>
    </w:p>
    <w:p w14:paraId="3D463C91" w14:textId="77777777" w:rsidR="001059B5" w:rsidRPr="00797B9F" w:rsidRDefault="00D40674" w:rsidP="00D40674">
      <w:pPr>
        <w:ind w:left="210" w:hangingChars="100" w:hanging="210"/>
        <w:rPr>
          <w:rFonts w:asciiTheme="minorEastAsia" w:hAnsiTheme="minorEastAsia"/>
        </w:rPr>
      </w:pPr>
      <w:r w:rsidRPr="00797B9F">
        <w:rPr>
          <w:rFonts w:asciiTheme="minorEastAsia" w:hAnsiTheme="minorEastAsia" w:hint="eastAsia"/>
        </w:rPr>
        <w:t>・</w:t>
      </w:r>
      <w:r w:rsidR="006F40E3" w:rsidRPr="00797B9F">
        <w:rPr>
          <w:rFonts w:asciiTheme="minorEastAsia" w:hAnsiTheme="minorEastAsia" w:hint="eastAsia"/>
        </w:rPr>
        <w:t>上記検査時間の他に、注意事項の説明や</w:t>
      </w:r>
      <w:r w:rsidR="001059B5" w:rsidRPr="00797B9F">
        <w:rPr>
          <w:rFonts w:asciiTheme="minorEastAsia" w:hAnsiTheme="minorEastAsia" w:hint="eastAsia"/>
        </w:rPr>
        <w:t>氏名等</w:t>
      </w:r>
      <w:r w:rsidR="009C02BD" w:rsidRPr="00797B9F">
        <w:rPr>
          <w:rFonts w:asciiTheme="minorEastAsia" w:hAnsiTheme="minorEastAsia" w:hint="eastAsia"/>
        </w:rPr>
        <w:t>の記入、</w:t>
      </w:r>
      <w:r w:rsidR="006F40E3" w:rsidRPr="00797B9F">
        <w:rPr>
          <w:rFonts w:asciiTheme="minorEastAsia" w:hAnsiTheme="minorEastAsia" w:hint="eastAsia"/>
        </w:rPr>
        <w:t>用紙</w:t>
      </w:r>
      <w:r w:rsidR="001059B5" w:rsidRPr="00797B9F">
        <w:rPr>
          <w:rFonts w:asciiTheme="minorEastAsia" w:hAnsiTheme="minorEastAsia" w:hint="eastAsia"/>
        </w:rPr>
        <w:t>の配布</w:t>
      </w:r>
      <w:r w:rsidR="006F40E3" w:rsidRPr="00797B9F">
        <w:rPr>
          <w:rFonts w:asciiTheme="minorEastAsia" w:hAnsiTheme="minorEastAsia" w:hint="eastAsia"/>
        </w:rPr>
        <w:t>や</w:t>
      </w:r>
      <w:r w:rsidR="001059B5" w:rsidRPr="00797B9F">
        <w:rPr>
          <w:rFonts w:asciiTheme="minorEastAsia" w:hAnsiTheme="minorEastAsia" w:hint="eastAsia"/>
        </w:rPr>
        <w:t>回収に要する時間が必要です。</w:t>
      </w:r>
    </w:p>
    <w:p w14:paraId="4A8E605D" w14:textId="77777777" w:rsidR="001059B5" w:rsidRPr="00797B9F" w:rsidRDefault="001059B5">
      <w:pPr>
        <w:rPr>
          <w:rFonts w:asciiTheme="minorEastAsia" w:hAnsiTheme="minorEastAsia"/>
        </w:rPr>
      </w:pPr>
    </w:p>
    <w:p w14:paraId="5313B9E2" w14:textId="77777777" w:rsidR="001059B5" w:rsidRPr="00797B9F" w:rsidRDefault="00EE5744">
      <w:pPr>
        <w:rPr>
          <w:rFonts w:asciiTheme="minorEastAsia" w:hAnsiTheme="minorEastAsia"/>
          <w:b/>
          <w:sz w:val="24"/>
          <w:szCs w:val="24"/>
        </w:rPr>
      </w:pPr>
      <w:r w:rsidRPr="00797B9F">
        <w:rPr>
          <w:rFonts w:asciiTheme="minorEastAsia" w:hAnsiTheme="minorEastAsia" w:hint="eastAsia"/>
          <w:b/>
          <w:sz w:val="24"/>
          <w:szCs w:val="24"/>
        </w:rPr>
        <w:t>【</w:t>
      </w:r>
      <w:r w:rsidR="001059B5" w:rsidRPr="00797B9F">
        <w:rPr>
          <w:rFonts w:asciiTheme="minorEastAsia" w:hAnsiTheme="minorEastAsia" w:hint="eastAsia"/>
          <w:b/>
          <w:sz w:val="24"/>
          <w:szCs w:val="24"/>
        </w:rPr>
        <w:t>準備するもの</w:t>
      </w:r>
      <w:r w:rsidRPr="00797B9F">
        <w:rPr>
          <w:rFonts w:asciiTheme="minorEastAsia" w:hAnsiTheme="minorEastAsia" w:hint="eastAsia"/>
          <w:b/>
          <w:sz w:val="24"/>
          <w:szCs w:val="24"/>
        </w:rPr>
        <w:t>】</w:t>
      </w:r>
    </w:p>
    <w:p w14:paraId="36CEF4BC" w14:textId="77777777" w:rsidR="002A3FDB" w:rsidRPr="00797B9F" w:rsidRDefault="003558F7" w:rsidP="00797B9F">
      <w:pPr>
        <w:rPr>
          <w:rFonts w:asciiTheme="minorEastAsia" w:hAnsiTheme="minorEastAsia"/>
        </w:rPr>
      </w:pPr>
      <w:r w:rsidRPr="00797B9F">
        <w:rPr>
          <w:rFonts w:asciiTheme="minorEastAsia" w:hAnsiTheme="minorEastAsia" w:hint="eastAsia"/>
        </w:rPr>
        <w:t>■</w:t>
      </w:r>
      <w:r w:rsidR="009C02BD" w:rsidRPr="00797B9F">
        <w:rPr>
          <w:rFonts w:asciiTheme="minorEastAsia" w:hAnsiTheme="minorEastAsia" w:hint="eastAsia"/>
        </w:rPr>
        <w:t>問題用紙</w:t>
      </w:r>
      <w:r w:rsidR="001059B5" w:rsidRPr="00797B9F">
        <w:rPr>
          <w:rFonts w:asciiTheme="minorEastAsia" w:hAnsiTheme="minorEastAsia" w:hint="eastAsia"/>
        </w:rPr>
        <w:t>と回答用紙</w:t>
      </w:r>
      <w:r w:rsidR="002A3FDB" w:rsidRPr="00797B9F">
        <w:rPr>
          <w:rFonts w:asciiTheme="minorEastAsia" w:hAnsiTheme="minorEastAsia" w:hint="eastAsia"/>
        </w:rPr>
        <w:t xml:space="preserve">　　</w:t>
      </w:r>
    </w:p>
    <w:p w14:paraId="3C8F9DC6" w14:textId="77777777" w:rsidR="001059B5" w:rsidRPr="00797B9F" w:rsidRDefault="00690790" w:rsidP="00773DA2">
      <w:pPr>
        <w:rPr>
          <w:rFonts w:asciiTheme="minorEastAsia" w:hAnsiTheme="minorEastAsia"/>
        </w:rPr>
      </w:pPr>
      <w:r>
        <w:rPr>
          <w:rFonts w:asciiTheme="minorEastAsia" w:hAnsiTheme="minorEastAsia" w:hint="eastAsia"/>
        </w:rPr>
        <w:t>・</w:t>
      </w:r>
      <w:r w:rsidR="002A3FDB" w:rsidRPr="00797B9F">
        <w:rPr>
          <w:rFonts w:asciiTheme="minorEastAsia" w:hAnsiTheme="minorEastAsia" w:hint="eastAsia"/>
        </w:rPr>
        <w:t>問題用紙（表紙含めて9</w:t>
      </w:r>
      <w:r w:rsidR="004B15C4" w:rsidRPr="00797B9F">
        <w:rPr>
          <w:rFonts w:asciiTheme="minorEastAsia" w:hAnsiTheme="minorEastAsia" w:hint="eastAsia"/>
        </w:rPr>
        <w:t>枚）をホチキス止めしたものと</w:t>
      </w:r>
      <w:r w:rsidR="002A3FDB" w:rsidRPr="00797B9F">
        <w:rPr>
          <w:rFonts w:asciiTheme="minorEastAsia" w:hAnsiTheme="minorEastAsia" w:hint="eastAsia"/>
        </w:rPr>
        <w:t>回答用紙1枚を</w:t>
      </w:r>
      <w:r w:rsidR="004B15C4" w:rsidRPr="00797B9F">
        <w:rPr>
          <w:rFonts w:asciiTheme="minorEastAsia" w:hAnsiTheme="minorEastAsia" w:hint="eastAsia"/>
        </w:rPr>
        <w:t>、1名分として</w:t>
      </w:r>
      <w:r w:rsidR="002A3FDB" w:rsidRPr="00797B9F">
        <w:rPr>
          <w:rFonts w:asciiTheme="minorEastAsia" w:hAnsiTheme="minorEastAsia" w:hint="eastAsia"/>
        </w:rPr>
        <w:t>セットにしておくと</w:t>
      </w:r>
      <w:r>
        <w:rPr>
          <w:rFonts w:asciiTheme="minorEastAsia" w:hAnsiTheme="minorEastAsia" w:hint="eastAsia"/>
        </w:rPr>
        <w:t>配布や回収が</w:t>
      </w:r>
      <w:r w:rsidR="002A3FDB" w:rsidRPr="00797B9F">
        <w:rPr>
          <w:rFonts w:asciiTheme="minorEastAsia" w:hAnsiTheme="minorEastAsia" w:hint="eastAsia"/>
        </w:rPr>
        <w:t>スムーズです。</w:t>
      </w:r>
    </w:p>
    <w:p w14:paraId="6CA487B9" w14:textId="77777777" w:rsidR="002A3FDB" w:rsidRPr="00797B9F" w:rsidRDefault="003558F7">
      <w:pPr>
        <w:rPr>
          <w:rFonts w:asciiTheme="minorEastAsia" w:hAnsiTheme="minorEastAsia"/>
        </w:rPr>
      </w:pPr>
      <w:r w:rsidRPr="00797B9F">
        <w:rPr>
          <w:rFonts w:asciiTheme="minorEastAsia" w:hAnsiTheme="minorEastAsia" w:hint="eastAsia"/>
        </w:rPr>
        <w:t>■</w:t>
      </w:r>
      <w:r w:rsidR="004B15C4" w:rsidRPr="00797B9F">
        <w:rPr>
          <w:rFonts w:asciiTheme="minorEastAsia" w:hAnsiTheme="minorEastAsia" w:hint="eastAsia"/>
        </w:rPr>
        <w:t>鉛筆やシャー</w:t>
      </w:r>
      <w:r w:rsidR="00D05AF1">
        <w:rPr>
          <w:rFonts w:asciiTheme="minorEastAsia" w:hAnsiTheme="minorEastAsia" w:hint="eastAsia"/>
        </w:rPr>
        <w:t>プ</w:t>
      </w:r>
      <w:r w:rsidR="004B15C4" w:rsidRPr="00797B9F">
        <w:rPr>
          <w:rFonts w:asciiTheme="minorEastAsia" w:hAnsiTheme="minorEastAsia" w:hint="eastAsia"/>
        </w:rPr>
        <w:t>ペン</w:t>
      </w:r>
      <w:r w:rsidR="00D05AF1">
        <w:rPr>
          <w:rFonts w:asciiTheme="minorEastAsia" w:hAnsiTheme="minorEastAsia" w:hint="eastAsia"/>
        </w:rPr>
        <w:t>シル</w:t>
      </w:r>
      <w:r w:rsidR="004B15C4" w:rsidRPr="00797B9F">
        <w:rPr>
          <w:rFonts w:asciiTheme="minorEastAsia" w:hAnsiTheme="minorEastAsia" w:hint="eastAsia"/>
        </w:rPr>
        <w:t>など</w:t>
      </w:r>
      <w:r w:rsidR="00690790">
        <w:rPr>
          <w:rFonts w:asciiTheme="minorEastAsia" w:hAnsiTheme="minorEastAsia" w:hint="eastAsia"/>
        </w:rPr>
        <w:t>の</w:t>
      </w:r>
      <w:r w:rsidR="004B15C4" w:rsidRPr="00797B9F">
        <w:rPr>
          <w:rFonts w:asciiTheme="minorEastAsia" w:hAnsiTheme="minorEastAsia" w:hint="eastAsia"/>
        </w:rPr>
        <w:t>消せる筆記用具と消しゴム</w:t>
      </w:r>
    </w:p>
    <w:p w14:paraId="7EF7B964" w14:textId="77777777" w:rsidR="001059B5" w:rsidRPr="00797B9F" w:rsidRDefault="00690790" w:rsidP="00773DA2">
      <w:pPr>
        <w:rPr>
          <w:rFonts w:asciiTheme="minorEastAsia" w:hAnsiTheme="minorEastAsia"/>
        </w:rPr>
      </w:pPr>
      <w:r>
        <w:rPr>
          <w:rFonts w:asciiTheme="minorEastAsia" w:hAnsiTheme="minorEastAsia" w:hint="eastAsia"/>
        </w:rPr>
        <w:t>・</w:t>
      </w:r>
      <w:r w:rsidR="00BC5BD5" w:rsidRPr="00797B9F">
        <w:rPr>
          <w:rFonts w:asciiTheme="minorEastAsia" w:hAnsiTheme="minorEastAsia" w:hint="eastAsia"/>
        </w:rPr>
        <w:t>文字が薄い・小さい等の理由で判読できないケースがよくあります。また、ボールペン等の消せない筆記用具を使用すると書き直した時に読みづらくなるため、できるだけＢ以上の濃い鉛筆を使用することをお勧めします。</w:t>
      </w:r>
    </w:p>
    <w:p w14:paraId="009034D5" w14:textId="77777777" w:rsidR="001059B5" w:rsidRPr="00797B9F" w:rsidRDefault="001059B5">
      <w:pPr>
        <w:rPr>
          <w:rFonts w:asciiTheme="minorEastAsia" w:hAnsiTheme="minorEastAsia"/>
        </w:rPr>
      </w:pPr>
    </w:p>
    <w:p w14:paraId="37477A77" w14:textId="77777777" w:rsidR="001059B5" w:rsidRPr="00797B9F" w:rsidRDefault="00EE5744">
      <w:pPr>
        <w:rPr>
          <w:rFonts w:asciiTheme="minorEastAsia" w:hAnsiTheme="minorEastAsia"/>
        </w:rPr>
      </w:pPr>
      <w:r w:rsidRPr="00797B9F">
        <w:rPr>
          <w:rFonts w:asciiTheme="minorEastAsia" w:hAnsiTheme="minorEastAsia" w:hint="eastAsia"/>
          <w:b/>
          <w:sz w:val="24"/>
          <w:szCs w:val="24"/>
        </w:rPr>
        <w:t>【</w:t>
      </w:r>
      <w:r w:rsidR="001059B5" w:rsidRPr="00797B9F">
        <w:rPr>
          <w:rFonts w:asciiTheme="minorEastAsia" w:hAnsiTheme="minorEastAsia" w:hint="eastAsia"/>
          <w:b/>
          <w:sz w:val="24"/>
          <w:szCs w:val="24"/>
        </w:rPr>
        <w:t>実施手順</w:t>
      </w:r>
      <w:r w:rsidRPr="00797B9F">
        <w:rPr>
          <w:rFonts w:asciiTheme="minorEastAsia" w:hAnsiTheme="minorEastAsia" w:hint="eastAsia"/>
          <w:b/>
          <w:sz w:val="24"/>
          <w:szCs w:val="24"/>
        </w:rPr>
        <w:t>】</w:t>
      </w:r>
    </w:p>
    <w:p w14:paraId="4C31EBB7" w14:textId="77777777" w:rsidR="001059B5" w:rsidRPr="00797B9F" w:rsidRDefault="001059B5" w:rsidP="00797B9F">
      <w:pPr>
        <w:rPr>
          <w:rFonts w:asciiTheme="minorEastAsia" w:hAnsiTheme="minorEastAsia"/>
          <w:b/>
        </w:rPr>
      </w:pPr>
      <w:r w:rsidRPr="00797B9F">
        <w:rPr>
          <w:rFonts w:asciiTheme="minorEastAsia" w:hAnsiTheme="minorEastAsia" w:hint="eastAsia"/>
          <w:b/>
        </w:rPr>
        <w:t>①</w:t>
      </w:r>
      <w:r w:rsidR="009C02BD" w:rsidRPr="00797B9F">
        <w:rPr>
          <w:rFonts w:asciiTheme="minorEastAsia" w:hAnsiTheme="minorEastAsia" w:hint="eastAsia"/>
          <w:b/>
        </w:rPr>
        <w:t>問題用紙</w:t>
      </w:r>
      <w:r w:rsidRPr="00797B9F">
        <w:rPr>
          <w:rFonts w:asciiTheme="minorEastAsia" w:hAnsiTheme="minorEastAsia" w:hint="eastAsia"/>
          <w:b/>
        </w:rPr>
        <w:t>と回答用紙の配布</w:t>
      </w:r>
    </w:p>
    <w:p w14:paraId="322CB189" w14:textId="77777777" w:rsidR="001059B5" w:rsidRPr="00797B9F" w:rsidRDefault="00542F7F" w:rsidP="00542F7F">
      <w:pPr>
        <w:rPr>
          <w:rFonts w:asciiTheme="minorEastAsia" w:hAnsiTheme="minorEastAsia"/>
        </w:rPr>
      </w:pPr>
      <w:r w:rsidRPr="00797B9F">
        <w:rPr>
          <w:rFonts w:asciiTheme="minorEastAsia" w:hAnsiTheme="minorEastAsia" w:hint="eastAsia"/>
        </w:rPr>
        <w:t>「</w:t>
      </w:r>
      <w:r w:rsidR="001059B5" w:rsidRPr="00797B9F">
        <w:rPr>
          <w:rFonts w:asciiTheme="minorEastAsia" w:hAnsiTheme="minorEastAsia" w:hint="eastAsia"/>
        </w:rPr>
        <w:t>これから</w:t>
      </w:r>
      <w:r w:rsidR="002A3FDB" w:rsidRPr="00797B9F">
        <w:rPr>
          <w:rFonts w:asciiTheme="minorEastAsia" w:hAnsiTheme="minorEastAsia" w:hint="eastAsia"/>
        </w:rPr>
        <w:t>問題用紙と回答用紙を配ります。こちらの指示があるまで問題用紙をめくらないでください</w:t>
      </w:r>
      <w:r w:rsidR="001059B5" w:rsidRPr="00797B9F">
        <w:rPr>
          <w:rFonts w:asciiTheme="minorEastAsia" w:hAnsiTheme="minorEastAsia" w:hint="eastAsia"/>
        </w:rPr>
        <w:t>。</w:t>
      </w:r>
      <w:r w:rsidRPr="00797B9F">
        <w:rPr>
          <w:rFonts w:asciiTheme="minorEastAsia" w:hAnsiTheme="minorEastAsia" w:hint="eastAsia"/>
        </w:rPr>
        <w:t>」</w:t>
      </w:r>
    </w:p>
    <w:p w14:paraId="77A39761" w14:textId="77777777" w:rsidR="001059B5" w:rsidRPr="00797B9F" w:rsidRDefault="001059B5" w:rsidP="001A4279">
      <w:pPr>
        <w:spacing w:beforeLines="50" w:before="180"/>
        <w:rPr>
          <w:rFonts w:asciiTheme="minorEastAsia" w:hAnsiTheme="minorEastAsia"/>
          <w:b/>
        </w:rPr>
      </w:pPr>
      <w:r w:rsidRPr="00797B9F">
        <w:rPr>
          <w:rFonts w:asciiTheme="minorEastAsia" w:hAnsiTheme="minorEastAsia" w:hint="eastAsia"/>
          <w:b/>
        </w:rPr>
        <w:t>②</w:t>
      </w:r>
      <w:r w:rsidR="00013DFA" w:rsidRPr="00797B9F">
        <w:rPr>
          <w:rFonts w:asciiTheme="minorEastAsia" w:hAnsiTheme="minorEastAsia" w:hint="eastAsia"/>
          <w:b/>
        </w:rPr>
        <w:t>注意事項の説明</w:t>
      </w:r>
    </w:p>
    <w:p w14:paraId="59F3506F" w14:textId="0116E1B1" w:rsidR="001059B5" w:rsidRPr="00797B9F" w:rsidRDefault="00542F7F" w:rsidP="00C50C08">
      <w:pPr>
        <w:ind w:left="210" w:hangingChars="100" w:hanging="210"/>
        <w:rPr>
          <w:rFonts w:asciiTheme="minorEastAsia" w:hAnsiTheme="minorEastAsia"/>
        </w:rPr>
      </w:pPr>
      <w:r w:rsidRPr="00797B9F">
        <w:rPr>
          <w:rFonts w:asciiTheme="minorEastAsia" w:hAnsiTheme="minorEastAsia" w:hint="eastAsia"/>
        </w:rPr>
        <w:t>「</w:t>
      </w:r>
      <w:r w:rsidR="009C02BD" w:rsidRPr="00797B9F">
        <w:rPr>
          <w:rFonts w:asciiTheme="minorEastAsia" w:hAnsiTheme="minorEastAsia" w:hint="eastAsia"/>
        </w:rPr>
        <w:t>まず、「</w:t>
      </w:r>
      <w:r w:rsidR="00790C7B">
        <w:rPr>
          <w:rFonts w:asciiTheme="minorEastAsia" w:hAnsiTheme="minorEastAsia" w:hint="eastAsia"/>
        </w:rPr>
        <w:t>適性検査</w:t>
      </w:r>
      <w:r w:rsidR="00905720" w:rsidRPr="00797B9F">
        <w:rPr>
          <w:rFonts w:asciiTheme="minorEastAsia" w:hAnsiTheme="minorEastAsia" w:hint="eastAsia"/>
        </w:rPr>
        <w:t>」と書いてある</w:t>
      </w:r>
      <w:r w:rsidR="00BC5BD5" w:rsidRPr="00797B9F">
        <w:rPr>
          <w:rFonts w:asciiTheme="minorEastAsia" w:hAnsiTheme="minorEastAsia" w:hint="eastAsia"/>
        </w:rPr>
        <w:t>表紙</w:t>
      </w:r>
      <w:r w:rsidR="00013DFA" w:rsidRPr="00797B9F">
        <w:rPr>
          <w:rFonts w:asciiTheme="minorEastAsia" w:hAnsiTheme="minorEastAsia" w:hint="eastAsia"/>
        </w:rPr>
        <w:t>を</w:t>
      </w:r>
      <w:r w:rsidR="001059B5" w:rsidRPr="00797B9F">
        <w:rPr>
          <w:rFonts w:asciiTheme="minorEastAsia" w:hAnsiTheme="minorEastAsia" w:hint="eastAsia"/>
        </w:rPr>
        <w:t>見てください。1～5の注意事項が書いてあります。これから読み上げます</w:t>
      </w:r>
      <w:r w:rsidR="00844EC7">
        <w:rPr>
          <w:rFonts w:asciiTheme="minorEastAsia" w:hAnsiTheme="minorEastAsia" w:hint="eastAsia"/>
        </w:rPr>
        <w:t>ので、</w:t>
      </w:r>
      <w:r w:rsidR="0023305D" w:rsidRPr="00797B9F">
        <w:rPr>
          <w:rFonts w:asciiTheme="minorEastAsia" w:hAnsiTheme="minorEastAsia" w:hint="eastAsia"/>
        </w:rPr>
        <w:t>よ</w:t>
      </w:r>
      <w:r w:rsidR="001059B5" w:rsidRPr="00797B9F">
        <w:rPr>
          <w:rFonts w:asciiTheme="minorEastAsia" w:hAnsiTheme="minorEastAsia" w:hint="eastAsia"/>
        </w:rPr>
        <w:t>く聞いてください。（注意事項を読み上げる）</w:t>
      </w:r>
      <w:r w:rsidRPr="00797B9F">
        <w:rPr>
          <w:rFonts w:asciiTheme="minorEastAsia" w:hAnsiTheme="minorEastAsia" w:hint="eastAsia"/>
        </w:rPr>
        <w:t>」</w:t>
      </w:r>
    </w:p>
    <w:p w14:paraId="66619740" w14:textId="77777777" w:rsidR="00B0000E" w:rsidRPr="00797B9F" w:rsidRDefault="00542F7F" w:rsidP="001A4279">
      <w:pPr>
        <w:spacing w:beforeLines="50" w:before="180"/>
        <w:rPr>
          <w:rFonts w:asciiTheme="minorEastAsia" w:hAnsiTheme="minorEastAsia"/>
          <w:b/>
        </w:rPr>
      </w:pPr>
      <w:r w:rsidRPr="00797B9F">
        <w:rPr>
          <w:rFonts w:asciiTheme="minorEastAsia" w:hAnsiTheme="minorEastAsia" w:hint="eastAsia"/>
          <w:b/>
        </w:rPr>
        <w:t>③回答用紙に</w:t>
      </w:r>
      <w:r w:rsidR="00B0000E" w:rsidRPr="00797B9F">
        <w:rPr>
          <w:rFonts w:asciiTheme="minorEastAsia" w:hAnsiTheme="minorEastAsia" w:hint="eastAsia"/>
          <w:b/>
        </w:rPr>
        <w:t>氏名</w:t>
      </w:r>
      <w:r w:rsidRPr="00797B9F">
        <w:rPr>
          <w:rFonts w:asciiTheme="minorEastAsia" w:hAnsiTheme="minorEastAsia" w:hint="eastAsia"/>
          <w:b/>
        </w:rPr>
        <w:t>等を</w:t>
      </w:r>
      <w:r w:rsidR="00B0000E" w:rsidRPr="00797B9F">
        <w:rPr>
          <w:rFonts w:asciiTheme="minorEastAsia" w:hAnsiTheme="minorEastAsia" w:hint="eastAsia"/>
          <w:b/>
        </w:rPr>
        <w:t>記入</w:t>
      </w:r>
    </w:p>
    <w:p w14:paraId="48F465CA" w14:textId="77777777" w:rsidR="00B0000E" w:rsidRPr="00797B9F" w:rsidRDefault="00542F7F" w:rsidP="00542F7F">
      <w:pPr>
        <w:rPr>
          <w:rFonts w:asciiTheme="minorEastAsia" w:hAnsiTheme="minorEastAsia"/>
        </w:rPr>
      </w:pPr>
      <w:r w:rsidRPr="00797B9F">
        <w:rPr>
          <w:rFonts w:asciiTheme="minorEastAsia" w:hAnsiTheme="minorEastAsia" w:hint="eastAsia"/>
        </w:rPr>
        <w:t>「</w:t>
      </w:r>
      <w:r w:rsidR="00E54E61" w:rsidRPr="00797B9F">
        <w:rPr>
          <w:rFonts w:asciiTheme="minorEastAsia" w:hAnsiTheme="minorEastAsia" w:hint="eastAsia"/>
        </w:rPr>
        <w:t>回答用紙に</w:t>
      </w:r>
      <w:r w:rsidR="00B0000E" w:rsidRPr="00797B9F">
        <w:rPr>
          <w:rFonts w:asciiTheme="minorEastAsia" w:hAnsiTheme="minorEastAsia" w:hint="eastAsia"/>
        </w:rPr>
        <w:t>氏名等</w:t>
      </w:r>
      <w:r w:rsidR="00E54E61" w:rsidRPr="00797B9F">
        <w:rPr>
          <w:rFonts w:asciiTheme="minorEastAsia" w:hAnsiTheme="minorEastAsia" w:hint="eastAsia"/>
        </w:rPr>
        <w:t>を</w:t>
      </w:r>
      <w:r w:rsidR="00B0000E" w:rsidRPr="00797B9F">
        <w:rPr>
          <w:rFonts w:asciiTheme="minorEastAsia" w:hAnsiTheme="minorEastAsia" w:hint="eastAsia"/>
        </w:rPr>
        <w:t>すべて記入してください。</w:t>
      </w:r>
      <w:r w:rsidR="00E54E61" w:rsidRPr="00797B9F">
        <w:rPr>
          <w:rFonts w:asciiTheme="minorEastAsia" w:hAnsiTheme="minorEastAsia" w:hint="eastAsia"/>
        </w:rPr>
        <w:t>ここでの文字や、回答の数字は濃くはっきりと書いてください。</w:t>
      </w:r>
      <w:r w:rsidRPr="00797B9F">
        <w:rPr>
          <w:rFonts w:asciiTheme="minorEastAsia" w:hAnsiTheme="minorEastAsia" w:hint="eastAsia"/>
        </w:rPr>
        <w:t>」</w:t>
      </w:r>
    </w:p>
    <w:p w14:paraId="62F1D3AB" w14:textId="77777777" w:rsidR="001059B5" w:rsidRPr="00797B9F" w:rsidRDefault="006E2F8D" w:rsidP="001A4279">
      <w:pPr>
        <w:spacing w:beforeLines="50" w:before="180"/>
        <w:rPr>
          <w:rFonts w:asciiTheme="minorEastAsia" w:hAnsiTheme="minorEastAsia"/>
          <w:b/>
        </w:rPr>
      </w:pPr>
      <w:r w:rsidRPr="00797B9F">
        <w:rPr>
          <w:rFonts w:asciiTheme="minorEastAsia" w:hAnsiTheme="minorEastAsia" w:hint="eastAsia"/>
          <w:b/>
        </w:rPr>
        <w:t>④</w:t>
      </w:r>
      <w:r w:rsidR="00013DFA" w:rsidRPr="00797B9F">
        <w:rPr>
          <w:rFonts w:asciiTheme="minorEastAsia" w:hAnsiTheme="minorEastAsia" w:hint="eastAsia"/>
          <w:b/>
        </w:rPr>
        <w:t>検査</w:t>
      </w:r>
      <w:r w:rsidR="00542F7F" w:rsidRPr="00797B9F">
        <w:rPr>
          <w:rFonts w:asciiTheme="minorEastAsia" w:hAnsiTheme="minorEastAsia" w:hint="eastAsia"/>
          <w:b/>
        </w:rPr>
        <w:t>開始</w:t>
      </w:r>
    </w:p>
    <w:p w14:paraId="7252266D" w14:textId="22F072CB" w:rsidR="00D40674" w:rsidRPr="00797B9F" w:rsidRDefault="00542F7F" w:rsidP="00C50C08">
      <w:pPr>
        <w:ind w:left="210" w:hangingChars="100" w:hanging="210"/>
        <w:rPr>
          <w:rFonts w:asciiTheme="minorEastAsia" w:hAnsiTheme="minorEastAsia"/>
        </w:rPr>
      </w:pPr>
      <w:r w:rsidRPr="00797B9F">
        <w:rPr>
          <w:rFonts w:asciiTheme="minorEastAsia" w:hAnsiTheme="minorEastAsia" w:hint="eastAsia"/>
        </w:rPr>
        <w:t>「</w:t>
      </w:r>
      <w:r w:rsidR="00E54E61" w:rsidRPr="00797B9F">
        <w:rPr>
          <w:rFonts w:asciiTheme="minorEastAsia" w:hAnsiTheme="minorEastAsia" w:hint="eastAsia"/>
        </w:rPr>
        <w:t>検査時間は</w:t>
      </w:r>
      <w:r w:rsidR="001059B5" w:rsidRPr="00797B9F">
        <w:rPr>
          <w:rFonts w:asciiTheme="minorEastAsia" w:hAnsiTheme="minorEastAsia" w:hint="eastAsia"/>
        </w:rPr>
        <w:t>20分</w:t>
      </w:r>
      <w:r w:rsidR="00E54E61" w:rsidRPr="00797B9F">
        <w:rPr>
          <w:rFonts w:asciiTheme="minorEastAsia" w:hAnsiTheme="minorEastAsia" w:hint="eastAsia"/>
        </w:rPr>
        <w:t>です。注意事項</w:t>
      </w:r>
      <w:r w:rsidRPr="00797B9F">
        <w:rPr>
          <w:rFonts w:asciiTheme="minorEastAsia" w:hAnsiTheme="minorEastAsia" w:hint="eastAsia"/>
        </w:rPr>
        <w:t>にあったように、</w:t>
      </w:r>
      <w:r w:rsidR="00905720" w:rsidRPr="00797B9F">
        <w:rPr>
          <w:rFonts w:asciiTheme="minorEastAsia" w:hAnsiTheme="minorEastAsia" w:hint="eastAsia"/>
        </w:rPr>
        <w:t>あまり考えずに最初に浮かんだ答えを記入してください。</w:t>
      </w:r>
      <w:r w:rsidR="00D40674" w:rsidRPr="00797B9F">
        <w:rPr>
          <w:rFonts w:asciiTheme="minorEastAsia" w:hAnsiTheme="minorEastAsia" w:hint="eastAsia"/>
        </w:rPr>
        <w:t>では、はじめ</w:t>
      </w:r>
      <w:r w:rsidR="00844EC7">
        <w:rPr>
          <w:rFonts w:asciiTheme="minorEastAsia" w:hAnsiTheme="minorEastAsia" w:hint="eastAsia"/>
        </w:rPr>
        <w:t>てください</w:t>
      </w:r>
      <w:r w:rsidR="00D40674" w:rsidRPr="00797B9F">
        <w:rPr>
          <w:rFonts w:asciiTheme="minorEastAsia" w:hAnsiTheme="minorEastAsia" w:hint="eastAsia"/>
        </w:rPr>
        <w:t>。</w:t>
      </w:r>
      <w:r w:rsidRPr="00797B9F">
        <w:rPr>
          <w:rFonts w:asciiTheme="minorEastAsia" w:hAnsiTheme="minorEastAsia" w:hint="eastAsia"/>
        </w:rPr>
        <w:t>」</w:t>
      </w:r>
    </w:p>
    <w:p w14:paraId="643E3F7E" w14:textId="6AF40A46" w:rsidR="00844EC7" w:rsidRPr="00797B9F" w:rsidRDefault="006E2F8D" w:rsidP="001A4279">
      <w:pPr>
        <w:spacing w:beforeLines="50" w:before="180"/>
        <w:rPr>
          <w:rFonts w:asciiTheme="minorEastAsia" w:hAnsiTheme="minorEastAsia"/>
          <w:b/>
        </w:rPr>
      </w:pPr>
      <w:r w:rsidRPr="00797B9F">
        <w:rPr>
          <w:rFonts w:asciiTheme="minorEastAsia" w:hAnsiTheme="minorEastAsia" w:hint="eastAsia"/>
          <w:b/>
        </w:rPr>
        <w:t>⑤</w:t>
      </w:r>
      <w:r w:rsidR="00542F7F" w:rsidRPr="00797B9F">
        <w:rPr>
          <w:rFonts w:asciiTheme="minorEastAsia" w:hAnsiTheme="minorEastAsia" w:hint="eastAsia"/>
          <w:b/>
        </w:rPr>
        <w:t>20分経過</w:t>
      </w:r>
      <w:r w:rsidR="00D40674" w:rsidRPr="00797B9F">
        <w:rPr>
          <w:rFonts w:asciiTheme="minorEastAsia" w:hAnsiTheme="minorEastAsia" w:hint="eastAsia"/>
          <w:b/>
        </w:rPr>
        <w:t>した</w:t>
      </w:r>
      <w:r w:rsidR="00542F7F" w:rsidRPr="00797B9F">
        <w:rPr>
          <w:rFonts w:asciiTheme="minorEastAsia" w:hAnsiTheme="minorEastAsia" w:hint="eastAsia"/>
          <w:b/>
        </w:rPr>
        <w:t>時点</w:t>
      </w:r>
      <w:r w:rsidR="00A327EE">
        <w:rPr>
          <w:rFonts w:asciiTheme="minorEastAsia" w:hAnsiTheme="minorEastAsia" w:hint="eastAsia"/>
          <w:b/>
        </w:rPr>
        <w:t>でまだ終わっていない受検</w:t>
      </w:r>
      <w:r w:rsidR="00D40674" w:rsidRPr="00797B9F">
        <w:rPr>
          <w:rFonts w:asciiTheme="minorEastAsia" w:hAnsiTheme="minorEastAsia" w:hint="eastAsia"/>
          <w:b/>
        </w:rPr>
        <w:t>者がいたら、そのまま時間を延長</w:t>
      </w:r>
      <w:r w:rsidR="00844EC7">
        <w:rPr>
          <w:rFonts w:asciiTheme="minorEastAsia" w:hAnsiTheme="minorEastAsia"/>
          <w:b/>
        </w:rPr>
        <w:br/>
      </w:r>
      <w:r w:rsidR="00844EC7" w:rsidRPr="00844EC7">
        <w:rPr>
          <w:rFonts w:asciiTheme="minorEastAsia" w:hAnsiTheme="minorEastAsia" w:hint="eastAsia"/>
          <w:bCs/>
        </w:rPr>
        <w:t>「20分経過しましたが、まだ全問回答できていない方は引き続き回答してください。」</w:t>
      </w:r>
    </w:p>
    <w:p w14:paraId="12443E1E" w14:textId="77777777" w:rsidR="00542F7F" w:rsidRPr="00797B9F" w:rsidRDefault="006E2F8D" w:rsidP="001A4279">
      <w:pPr>
        <w:spacing w:beforeLines="50" w:before="180"/>
        <w:rPr>
          <w:rFonts w:asciiTheme="minorEastAsia" w:hAnsiTheme="minorEastAsia"/>
          <w:b/>
        </w:rPr>
      </w:pPr>
      <w:r w:rsidRPr="00797B9F">
        <w:rPr>
          <w:rFonts w:asciiTheme="minorEastAsia" w:hAnsiTheme="minorEastAsia" w:hint="eastAsia"/>
          <w:b/>
        </w:rPr>
        <w:t>⑥</w:t>
      </w:r>
      <w:r w:rsidR="00542F7F" w:rsidRPr="00797B9F">
        <w:rPr>
          <w:rFonts w:asciiTheme="minorEastAsia" w:hAnsiTheme="minorEastAsia" w:hint="eastAsia"/>
          <w:b/>
        </w:rPr>
        <w:t>検査終了</w:t>
      </w:r>
    </w:p>
    <w:p w14:paraId="09428520" w14:textId="5679ACD5" w:rsidR="00FB15FE" w:rsidRPr="00797B9F" w:rsidRDefault="00844EC7" w:rsidP="00FB15FE">
      <w:pPr>
        <w:rPr>
          <w:rFonts w:asciiTheme="minorEastAsia" w:hAnsiTheme="minorEastAsia"/>
          <w:u w:val="single"/>
        </w:rPr>
      </w:pPr>
      <w:r>
        <w:rPr>
          <w:rFonts w:asciiTheme="minorEastAsia" w:hAnsiTheme="minorEastAsia" w:hint="eastAsia"/>
        </w:rPr>
        <w:t>全問回答ができた受検者の問題用紙と回答用紙を回収してください。</w:t>
      </w:r>
      <w:r w:rsidR="00542F7F" w:rsidRPr="00797B9F">
        <w:rPr>
          <w:rFonts w:asciiTheme="minorEastAsia" w:hAnsiTheme="minorEastAsia" w:hint="eastAsia"/>
        </w:rPr>
        <w:t>氏名欄や</w:t>
      </w:r>
      <w:r w:rsidR="00013DFA" w:rsidRPr="00797B9F">
        <w:rPr>
          <w:rFonts w:asciiTheme="minorEastAsia" w:hAnsiTheme="minorEastAsia" w:hint="eastAsia"/>
        </w:rPr>
        <w:t>回答</w:t>
      </w:r>
      <w:r w:rsidR="00A04651" w:rsidRPr="00797B9F">
        <w:rPr>
          <w:rFonts w:asciiTheme="minorEastAsia" w:hAnsiTheme="minorEastAsia" w:hint="eastAsia"/>
        </w:rPr>
        <w:t>欄</w:t>
      </w:r>
      <w:r w:rsidR="00542F7F" w:rsidRPr="00797B9F">
        <w:rPr>
          <w:rFonts w:asciiTheme="minorEastAsia" w:hAnsiTheme="minorEastAsia" w:hint="eastAsia"/>
        </w:rPr>
        <w:t>に無記入の箇所</w:t>
      </w:r>
      <w:r w:rsidR="00A04651" w:rsidRPr="00797B9F">
        <w:rPr>
          <w:rFonts w:asciiTheme="minorEastAsia" w:hAnsiTheme="minorEastAsia" w:hint="eastAsia"/>
        </w:rPr>
        <w:t>が無いか</w:t>
      </w:r>
      <w:r w:rsidR="00542F7F" w:rsidRPr="00797B9F">
        <w:rPr>
          <w:rFonts w:asciiTheme="minorEastAsia" w:hAnsiTheme="minorEastAsia" w:hint="eastAsia"/>
        </w:rPr>
        <w:t>、</w:t>
      </w:r>
      <w:r>
        <w:rPr>
          <w:rFonts w:asciiTheme="minorEastAsia" w:hAnsiTheme="minorEastAsia" w:hint="eastAsia"/>
        </w:rPr>
        <w:t>確認ができたら検査終了です。使用済みの問題用紙は受検者本人に持ち帰らせず、貴社にて回収・廃棄をお願いいたします。</w:t>
      </w:r>
    </w:p>
    <w:p w14:paraId="57F9C2EA" w14:textId="77777777" w:rsidR="00797B9F" w:rsidRDefault="00C50C08" w:rsidP="00542F7F">
      <w:pPr>
        <w:rPr>
          <w:rFonts w:asciiTheme="minorEastAsia" w:hAnsiTheme="minorEastAsia"/>
        </w:rPr>
      </w:pPr>
      <w:r>
        <w:rPr>
          <w:rFonts w:asciiTheme="minorEastAsia" w:hAnsiTheme="minorEastAsia"/>
          <w:noProof/>
        </w:rPr>
        <w:pict w14:anchorId="09D2B58C">
          <v:rect id="_x0000_s1029" style="position:absolute;left:0;text-align:left;margin-left:1.5pt;margin-top:17.25pt;width:515.25pt;height:39.75pt;z-index:251659264">
            <v:textbox style="mso-next-textbox:#_x0000_s1029" inset="5.85pt,.7pt,5.85pt,.7pt">
              <w:txbxContent>
                <w:p w14:paraId="54FAB827" w14:textId="77777777" w:rsidR="001A4279" w:rsidRPr="00797B9F" w:rsidRDefault="001A4279" w:rsidP="001A4279">
                  <w:pPr>
                    <w:ind w:firstLineChars="50" w:firstLine="105"/>
                    <w:rPr>
                      <w:rFonts w:asciiTheme="minorEastAsia" w:hAnsiTheme="minorEastAsia"/>
                      <w:u w:val="single"/>
                    </w:rPr>
                  </w:pPr>
                  <w:r w:rsidRPr="00797B9F">
                    <w:rPr>
                      <w:rFonts w:asciiTheme="minorEastAsia" w:hAnsiTheme="minorEastAsia" w:hint="eastAsia"/>
                    </w:rPr>
                    <w:t>回答用紙</w:t>
                  </w:r>
                  <w:r>
                    <w:rPr>
                      <w:rFonts w:asciiTheme="minorEastAsia" w:hAnsiTheme="minorEastAsia" w:hint="eastAsia"/>
                    </w:rPr>
                    <w:t>は、</w:t>
                  </w:r>
                  <w:r w:rsidRPr="001A4279">
                    <w:rPr>
                      <w:rFonts w:asciiTheme="minorEastAsia" w:hAnsiTheme="minorEastAsia" w:hint="eastAsia"/>
                      <w:u w:val="single"/>
                    </w:rPr>
                    <w:t xml:space="preserve">　　　　　　　　　　　　　　　　　　　　　　　　</w:t>
                  </w:r>
                  <w:r>
                    <w:rPr>
                      <w:rFonts w:asciiTheme="minorEastAsia" w:hAnsiTheme="minorEastAsia" w:hint="eastAsia"/>
                      <w:u w:val="single"/>
                    </w:rPr>
                    <w:t xml:space="preserve">　</w:t>
                  </w:r>
                  <w:r w:rsidRPr="001A4279">
                    <w:rPr>
                      <w:rFonts w:asciiTheme="minorEastAsia" w:hAnsiTheme="minorEastAsia" w:hint="eastAsia"/>
                    </w:rPr>
                    <w:t>までFAX</w:t>
                  </w:r>
                  <w:r w:rsidRPr="00797B9F">
                    <w:rPr>
                      <w:rFonts w:asciiTheme="minorEastAsia" w:hAnsiTheme="minorEastAsia" w:hint="eastAsia"/>
                    </w:rPr>
                    <w:t>してください。</w:t>
                  </w:r>
                </w:p>
                <w:p w14:paraId="31779A58" w14:textId="77777777" w:rsidR="001A4279" w:rsidRPr="00690790" w:rsidRDefault="001A4279" w:rsidP="001A4279">
                  <w:pPr>
                    <w:ind w:firstLineChars="50" w:firstLine="105"/>
                  </w:pPr>
                  <w:r>
                    <w:rPr>
                      <w:rFonts w:asciiTheme="minorEastAsia" w:hAnsiTheme="minorEastAsia" w:hint="eastAsia"/>
                    </w:rPr>
                    <w:t>（問題用紙はお送りいただかなくて結構です。）</w:t>
                  </w:r>
                </w:p>
                <w:p w14:paraId="5468E434" w14:textId="77777777" w:rsidR="001A4279" w:rsidRDefault="001A4279" w:rsidP="001A4279"/>
                <w:p w14:paraId="57078E9C" w14:textId="77777777" w:rsidR="002E476A" w:rsidRPr="00797B9F" w:rsidRDefault="002E476A" w:rsidP="00046302">
                  <w:pPr>
                    <w:ind w:firstLineChars="50" w:firstLine="105"/>
                    <w:rPr>
                      <w:rFonts w:asciiTheme="minorEastAsia" w:hAnsiTheme="minorEastAsia"/>
                    </w:rPr>
                  </w:pPr>
                </w:p>
              </w:txbxContent>
            </v:textbox>
          </v:rect>
        </w:pict>
      </w:r>
    </w:p>
    <w:p w14:paraId="23B75DE1" w14:textId="77777777" w:rsidR="00797B9F" w:rsidRDefault="00797B9F" w:rsidP="00542F7F">
      <w:pPr>
        <w:rPr>
          <w:rFonts w:asciiTheme="minorEastAsia" w:hAnsiTheme="minorEastAsia"/>
        </w:rPr>
      </w:pPr>
    </w:p>
    <w:p w14:paraId="4C995688" w14:textId="77777777" w:rsidR="00797B9F" w:rsidRDefault="00797B9F" w:rsidP="00542F7F">
      <w:pPr>
        <w:rPr>
          <w:rFonts w:asciiTheme="minorEastAsia" w:hAnsiTheme="minorEastAsia"/>
        </w:rPr>
      </w:pPr>
    </w:p>
    <w:p w14:paraId="3199786C" w14:textId="77777777" w:rsidR="00797B9F" w:rsidRPr="0015359F" w:rsidRDefault="00797B9F" w:rsidP="0015359F">
      <w:pPr>
        <w:jc w:val="right"/>
        <w:rPr>
          <w:rFonts w:asciiTheme="minorEastAsia" w:hAnsiTheme="minorEastAsia"/>
          <w:szCs w:val="21"/>
        </w:rPr>
      </w:pPr>
    </w:p>
    <w:sectPr w:rsidR="00797B9F" w:rsidRPr="0015359F" w:rsidSect="00032E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226B" w14:textId="77777777" w:rsidR="00905720" w:rsidRDefault="00905720" w:rsidP="00905720">
      <w:r>
        <w:separator/>
      </w:r>
    </w:p>
  </w:endnote>
  <w:endnote w:type="continuationSeparator" w:id="0">
    <w:p w14:paraId="278F2736" w14:textId="77777777" w:rsidR="00905720" w:rsidRDefault="00905720" w:rsidP="0090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B5F99" w14:textId="77777777" w:rsidR="00905720" w:rsidRDefault="00905720" w:rsidP="00905720">
      <w:r>
        <w:separator/>
      </w:r>
    </w:p>
  </w:footnote>
  <w:footnote w:type="continuationSeparator" w:id="0">
    <w:p w14:paraId="48E8985C" w14:textId="77777777" w:rsidR="00905720" w:rsidRDefault="00905720" w:rsidP="00905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59B5"/>
    <w:rsid w:val="00013DFA"/>
    <w:rsid w:val="00023BBB"/>
    <w:rsid w:val="00032E25"/>
    <w:rsid w:val="00046302"/>
    <w:rsid w:val="001059B5"/>
    <w:rsid w:val="0015359F"/>
    <w:rsid w:val="001A4279"/>
    <w:rsid w:val="0023305D"/>
    <w:rsid w:val="002A3FDB"/>
    <w:rsid w:val="002A5848"/>
    <w:rsid w:val="002E476A"/>
    <w:rsid w:val="003558F7"/>
    <w:rsid w:val="004B15C4"/>
    <w:rsid w:val="00532A32"/>
    <w:rsid w:val="00542F7F"/>
    <w:rsid w:val="005B5A00"/>
    <w:rsid w:val="005E4DDE"/>
    <w:rsid w:val="00690790"/>
    <w:rsid w:val="006B6F97"/>
    <w:rsid w:val="006E2F8D"/>
    <w:rsid w:val="006F40E3"/>
    <w:rsid w:val="00773DA2"/>
    <w:rsid w:val="00786FBA"/>
    <w:rsid w:val="00790C7B"/>
    <w:rsid w:val="00797B9F"/>
    <w:rsid w:val="00844EC7"/>
    <w:rsid w:val="00891BEC"/>
    <w:rsid w:val="008D28B6"/>
    <w:rsid w:val="00905720"/>
    <w:rsid w:val="009C02BD"/>
    <w:rsid w:val="009D5396"/>
    <w:rsid w:val="00A04651"/>
    <w:rsid w:val="00A327EE"/>
    <w:rsid w:val="00B0000E"/>
    <w:rsid w:val="00B82FF9"/>
    <w:rsid w:val="00BC5BD5"/>
    <w:rsid w:val="00C50C08"/>
    <w:rsid w:val="00CC5158"/>
    <w:rsid w:val="00CD39CF"/>
    <w:rsid w:val="00D05AF1"/>
    <w:rsid w:val="00D40674"/>
    <w:rsid w:val="00D4246A"/>
    <w:rsid w:val="00D9140A"/>
    <w:rsid w:val="00E035C7"/>
    <w:rsid w:val="00E54E61"/>
    <w:rsid w:val="00EE5744"/>
    <w:rsid w:val="00F032B9"/>
    <w:rsid w:val="00F046F1"/>
    <w:rsid w:val="00F160E3"/>
    <w:rsid w:val="00FA32C5"/>
    <w:rsid w:val="00FB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strokecolor="none"/>
    </o:shapedefaults>
    <o:shapelayout v:ext="edit">
      <o:idmap v:ext="edit" data="1"/>
    </o:shapelayout>
  </w:shapeDefaults>
  <w:decimalSymbol w:val="."/>
  <w:listSeparator w:val=","/>
  <w14:docId w14:val="3B56C41D"/>
  <w15:docId w15:val="{4F7D6270-1FC6-44D0-8E75-ECD8F7C3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720"/>
    <w:pPr>
      <w:tabs>
        <w:tab w:val="center" w:pos="4252"/>
        <w:tab w:val="right" w:pos="8504"/>
      </w:tabs>
      <w:snapToGrid w:val="0"/>
    </w:pPr>
  </w:style>
  <w:style w:type="character" w:customStyle="1" w:styleId="a4">
    <w:name w:val="ヘッダー (文字)"/>
    <w:basedOn w:val="a0"/>
    <w:link w:val="a3"/>
    <w:uiPriority w:val="99"/>
    <w:rsid w:val="00905720"/>
  </w:style>
  <w:style w:type="paragraph" w:styleId="a5">
    <w:name w:val="footer"/>
    <w:basedOn w:val="a"/>
    <w:link w:val="a6"/>
    <w:uiPriority w:val="99"/>
    <w:unhideWhenUsed/>
    <w:rsid w:val="00905720"/>
    <w:pPr>
      <w:tabs>
        <w:tab w:val="center" w:pos="4252"/>
        <w:tab w:val="right" w:pos="8504"/>
      </w:tabs>
      <w:snapToGrid w:val="0"/>
    </w:pPr>
  </w:style>
  <w:style w:type="character" w:customStyle="1" w:styleId="a6">
    <w:name w:val="フッター (文字)"/>
    <w:basedOn w:val="a0"/>
    <w:link w:val="a5"/>
    <w:uiPriority w:val="99"/>
    <w:rsid w:val="0090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20</cp:revision>
  <cp:lastPrinted>2016-04-13T03:42:00Z</cp:lastPrinted>
  <dcterms:created xsi:type="dcterms:W3CDTF">2016-04-11T08:28:00Z</dcterms:created>
  <dcterms:modified xsi:type="dcterms:W3CDTF">2021-03-29T08:21:00Z</dcterms:modified>
</cp:coreProperties>
</file>